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45ED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TAČR, TREND, VS 10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663CCF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Deadline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 24.5.2023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37B562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363576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Předmět e-mailu: Podpora OPT při návrhu projektů do aktuální veřejné soutěže TA ČR programu TREND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ADC6EE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B59B36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OPT nabízí rozšíření administrativní podpory navrhovatelům projektů do aktuální veřejné soutěže TA ČR programu TREND. Konkrétně jde o přípravu průvodky, nezbytné pro schválení návrhu projektu na VUT.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103F1B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Pokud bude chtít navrhovatel této podpory využít, musí dodržet následující termíny a kroky: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51DC81" w14:textId="77777777" w:rsidR="00DD552D" w:rsidRDefault="00DD552D" w:rsidP="00DD552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 17. 5. 2023 navrhovatel nastaví sdílení návrhu projektu v režimu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Pouze zobrazení</w:t>
      </w:r>
      <w:r>
        <w:rPr>
          <w:rStyle w:val="normaltextrun"/>
          <w:rFonts w:ascii="Calibri" w:hAnsi="Calibri" w:cs="Calibri"/>
          <w:sz w:val="22"/>
          <w:szCs w:val="22"/>
        </w:rPr>
        <w:t xml:space="preserve"> (tedy bez možnosti úprav projektu) administrátorkám na OPT. Toto sdílení nastaví pro Zitu Štěpánovou a Evu Vavrečkovou (e-maily v ISTA: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stepanova@vutbr.cz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vavreckova.e@vutbr.cz</w:t>
        </w:r>
      </w:hyperlink>
      <w:r>
        <w:rPr>
          <w:rStyle w:val="normaltextrun"/>
          <w:rFonts w:ascii="Calibri" w:hAnsi="Calibri" w:cs="Calibri"/>
          <w:sz w:val="22"/>
          <w:szCs w:val="22"/>
        </w:rPr>
        <w:t>) a o sdílení je vyrozumí samostatným e-mailem na stejné adresy. V e-mailu uvede název projektu (nutný pro identifikaci projektu v ISTA) a dále klíčová slova projektu v češtině</w:t>
      </w:r>
      <w:r w:rsidRPr="00DD552D">
        <w:rPr>
          <w:rStyle w:val="normaltextrun"/>
          <w:rFonts w:ascii="Calibri" w:hAnsi="Calibri" w:cs="Calibri"/>
          <w:sz w:val="22"/>
          <w:szCs w:val="22"/>
        </w:rPr>
        <w:t>, popis projektu, odpovědné pracoviště z VUT, jméno hlavního řešitele za VUT</w:t>
      </w:r>
      <w:r>
        <w:rPr>
          <w:rStyle w:val="normaltextrun"/>
          <w:rFonts w:ascii="Calibri" w:hAnsi="Calibri" w:cs="Calibri"/>
          <w:sz w:val="22"/>
          <w:szCs w:val="22"/>
        </w:rPr>
        <w:t xml:space="preserve"> (jsou vyžadovány pro průvodku v IS VUT, ale nejsou součástí návrhu v ISTA).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8517B5" w14:textId="77777777" w:rsidR="00DD552D" w:rsidRDefault="00DD552D" w:rsidP="00DD552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 stejného data navrhovatel v ISTA vyplní následující údaje, které jsou vyžadovány pro průvodku v IS VUT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 jsou součástí návrhu v ISTA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EB423D" w14:textId="77777777" w:rsidR="00DD552D" w:rsidRDefault="00DD552D" w:rsidP="00DD552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název projektu,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58DC94" w14:textId="77777777" w:rsidR="00DD552D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cíl projektu česky,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12D901" w14:textId="77777777" w:rsidR="00DD552D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cíl projektu anglicky,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1BE0E4" w14:textId="77777777" w:rsidR="00DD552D" w:rsidRPr="00DD552D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</w:rPr>
      </w:pPr>
      <w:r w:rsidRPr="00DD552D">
        <w:rPr>
          <w:rStyle w:val="normaltextrun"/>
          <w:rFonts w:ascii="Calibri" w:hAnsi="Calibri" w:cs="Calibri"/>
          <w:sz w:val="22"/>
          <w:szCs w:val="22"/>
        </w:rPr>
        <w:t>období realizace projektu</w:t>
      </w:r>
      <w:r w:rsidRPr="00DD552D">
        <w:rPr>
          <w:rStyle w:val="normaltextrun"/>
        </w:rPr>
        <w:t> </w:t>
      </w:r>
    </w:p>
    <w:p w14:paraId="1D8F6964" w14:textId="77777777" w:rsidR="00DD552D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všichni uchazeči projektu, v případě VUT osobu řešitele,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CADDA6" w14:textId="77777777" w:rsidR="00DD552D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kód důvěrnosti údajů,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A5E53E" w14:textId="77777777" w:rsidR="00DD552D" w:rsidRDefault="00DD552D" w:rsidP="00DD552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rozpočet projektu jako celku a rozpočet VUT,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5887B7" w14:textId="77777777" w:rsidR="00DD552D" w:rsidRDefault="00DD552D" w:rsidP="00DD552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výsledky projektu.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5B4BA1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OPT následně </w:t>
      </w:r>
      <w:r w:rsidRPr="00DD552D">
        <w:rPr>
          <w:rStyle w:val="normaltextrun"/>
          <w:rFonts w:ascii="Calibri" w:hAnsi="Calibri" w:cs="Calibri"/>
          <w:sz w:val="22"/>
          <w:szCs w:val="22"/>
        </w:rPr>
        <w:t>vloží podklady do IS Apollo,</w:t>
      </w:r>
      <w:r>
        <w:rPr>
          <w:rStyle w:val="normaltextrun"/>
          <w:rFonts w:ascii="Calibri" w:hAnsi="Calibri" w:cs="Calibri"/>
          <w:sz w:val="22"/>
          <w:szCs w:val="22"/>
        </w:rPr>
        <w:t xml:space="preserve"> vyplní veškeré údaje z e-mailu (název projektu klíčová slova</w:t>
      </w:r>
      <w:r w:rsidRPr="00DD552D">
        <w:rPr>
          <w:rStyle w:val="normaltextrun"/>
          <w:rFonts w:ascii="Calibri" w:hAnsi="Calibri" w:cs="Calibri"/>
          <w:sz w:val="22"/>
          <w:szCs w:val="22"/>
        </w:rPr>
        <w:t xml:space="preserve"> aj.</w:t>
      </w:r>
      <w:r>
        <w:rPr>
          <w:rStyle w:val="normaltextrun"/>
          <w:rFonts w:ascii="Calibri" w:hAnsi="Calibri" w:cs="Calibri"/>
          <w:sz w:val="22"/>
          <w:szCs w:val="22"/>
        </w:rPr>
        <w:t>) a z ISTA (vše ostatní). Následně vyzve navrhovatele projektu a vedoucího pracoviště k zahájení schvalování projektu.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71124A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Součástí výzvy k zahájení schvalování bude doporučená formulace pro vedoucího pracoviště, která bude reflektovat podmínku soutěže na spolufinancování projektu v minimální výši 10 %, a dále formulace reflektující skutečnost, že v této veřejné soutěži je DPH nezpůsobilým nákladem. Tyto formulace nahrazují dosavadní samostatné čestné prohlášení v předchozích soutěžích a vedoucí pracoviště je uvede do textového pole, které je součástí jeho podpisu v průvodce. Obvyklé vyjádření má následující podobu: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D78091" w14:textId="77777777" w:rsidR="00DD552D" w:rsidRDefault="00DD552D" w:rsidP="00DD55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Celý objem spolufinancování bude řešen formou vykazování části tarifních mezd ze zdroje 21100 dle metodiky FAST pro spolufinancování příslušného programu.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6C12CB" w14:textId="77777777" w:rsidR="00DD552D" w:rsidRDefault="00DD552D" w:rsidP="00DD55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19C09A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DPH bude hrazeno z prostředků pracoviště.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FE9908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418D84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Společnou motivací těchto změn je snížení administrativní zátěže navrhovatelů a vedoucích pracovišť při důsledném respektování zásady, že akademický pracovník poskytuje informace požadované fakultou pouze jednou.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DED0FA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Vzhledem k tomu, že OPT bude zpracovávat průvodky pro všechny zájemce bez rozdílu, je nutné dodržet uvedený termín. Pokud jej navrhovatel nedodrží, bude do IS VUT vkládat údaje sám stejně jako v minulých veřejných soutěžích.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03E05C" w14:textId="77777777" w:rsidR="00651AF3" w:rsidRDefault="00D81461"/>
    <w:sectPr w:rsidR="0065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DAA"/>
    <w:multiLevelType w:val="multilevel"/>
    <w:tmpl w:val="EDFC9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45B7A49"/>
    <w:multiLevelType w:val="multilevel"/>
    <w:tmpl w:val="0B840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8573B8F"/>
    <w:multiLevelType w:val="multilevel"/>
    <w:tmpl w:val="16D43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E5A75CA"/>
    <w:multiLevelType w:val="multilevel"/>
    <w:tmpl w:val="3E9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2D"/>
    <w:rsid w:val="003C2DC3"/>
    <w:rsid w:val="00B55C4A"/>
    <w:rsid w:val="00D81461"/>
    <w:rsid w:val="00D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A065"/>
  <w15:chartTrackingRefBased/>
  <w15:docId w15:val="{8363DA0D-3354-438B-A596-3451C88F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D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D552D"/>
  </w:style>
  <w:style w:type="character" w:customStyle="1" w:styleId="eop">
    <w:name w:val="eop"/>
    <w:basedOn w:val="Standardnpsmoodstavce"/>
    <w:rsid w:val="00DD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ova@vutbr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vreckova.e@vutb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4" ma:contentTypeDescription="Vytvoří nový dokument" ma:contentTypeScope="" ma:versionID="a5da58d5750baf087190357f062b30a3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b3ab4886b19eb3fb727d95f41b84c429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B139C-5DB1-4096-ABA7-C49D0BB8026D}">
  <ds:schemaRefs>
    <ds:schemaRef ds:uri="http://purl.org/dc/terms/"/>
    <ds:schemaRef ds:uri="041d89de-1744-4521-a685-e886ea2c03d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c35e4c5-d405-463c-af8a-5ed9b7598b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F979EA-D4A8-4040-B6FB-5391D604C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88C39-4D37-4F29-9DAE-65D42751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89de-1744-4521-a685-e886ea2c03de"/>
    <ds:schemaRef ds:uri="8c35e4c5-d405-463c-af8a-5ed9b7598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Zita (131465)</dc:creator>
  <cp:keywords/>
  <dc:description/>
  <cp:lastModifiedBy>Vavrečková Eva (233793)</cp:lastModifiedBy>
  <cp:revision>2</cp:revision>
  <dcterms:created xsi:type="dcterms:W3CDTF">2023-04-19T10:13:00Z</dcterms:created>
  <dcterms:modified xsi:type="dcterms:W3CDTF">2023-04-19T10:13:00Z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</Properties>
</file>