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A75" w:rsidRDefault="00657A24" w:rsidP="00BF078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iCs/>
          <w:sz w:val="28"/>
          <w:szCs w:val="28"/>
        </w:rPr>
      </w:pPr>
      <w:bookmarkStart w:id="0" w:name="_GoBack"/>
      <w:bookmarkEnd w:id="0"/>
      <w:r>
        <w:rPr>
          <w:rFonts w:cstheme="minorHAnsi"/>
          <w:b/>
          <w:sz w:val="28"/>
          <w:szCs w:val="28"/>
        </w:rPr>
        <w:t>1</w:t>
      </w:r>
      <w:r w:rsidR="00BF0786" w:rsidRPr="00BF0786">
        <w:rPr>
          <w:rFonts w:cstheme="minorHAnsi"/>
          <w:b/>
          <w:sz w:val="28"/>
          <w:szCs w:val="28"/>
        </w:rPr>
        <w:t xml:space="preserve">. VEŘEJNÁ SOUTĚŽ </w:t>
      </w:r>
      <w:r w:rsidR="00BF0786" w:rsidRPr="00BF0786">
        <w:rPr>
          <w:rFonts w:cstheme="minorHAnsi"/>
          <w:b/>
          <w:iCs/>
          <w:sz w:val="28"/>
          <w:szCs w:val="28"/>
        </w:rPr>
        <w:t>VE VÝZKUMU, EXPERIMENTÁLNÍM VÝVOJI A INOVACÍCH</w:t>
      </w:r>
    </w:p>
    <w:p w:rsidR="00BF0786" w:rsidRPr="00BF0786" w:rsidRDefault="00BF0786" w:rsidP="00BF078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iCs/>
          <w:sz w:val="28"/>
          <w:szCs w:val="28"/>
        </w:rPr>
      </w:pPr>
    </w:p>
    <w:p w:rsidR="00BF0786" w:rsidRDefault="00BF0786" w:rsidP="00BF078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BF0786">
        <w:rPr>
          <w:rFonts w:cstheme="minorHAnsi"/>
          <w:b/>
          <w:sz w:val="28"/>
          <w:szCs w:val="28"/>
        </w:rPr>
        <w:t xml:space="preserve">PROGRAM NA PODPORU APLIKOVANÉHO VÝZKUMU </w:t>
      </w:r>
      <w:r w:rsidR="00657A24">
        <w:rPr>
          <w:rFonts w:cstheme="minorHAnsi"/>
          <w:b/>
          <w:sz w:val="28"/>
          <w:szCs w:val="28"/>
        </w:rPr>
        <w:t xml:space="preserve">V OBLASTI </w:t>
      </w:r>
      <w:r w:rsidRPr="00BF0786">
        <w:rPr>
          <w:rFonts w:cstheme="minorHAnsi"/>
          <w:b/>
          <w:sz w:val="28"/>
          <w:szCs w:val="28"/>
        </w:rPr>
        <w:t>NÁRODNÍ A KULTURNÍ IDENTITY NA LÉTA 20</w:t>
      </w:r>
      <w:r w:rsidR="00657A24">
        <w:rPr>
          <w:rFonts w:cstheme="minorHAnsi"/>
          <w:b/>
          <w:sz w:val="28"/>
          <w:szCs w:val="28"/>
        </w:rPr>
        <w:t>23</w:t>
      </w:r>
      <w:r w:rsidRPr="00BF0786">
        <w:rPr>
          <w:rFonts w:cstheme="minorHAnsi"/>
          <w:b/>
          <w:sz w:val="28"/>
          <w:szCs w:val="28"/>
        </w:rPr>
        <w:t xml:space="preserve"> až 20</w:t>
      </w:r>
      <w:r w:rsidR="00657A24">
        <w:rPr>
          <w:rFonts w:cstheme="minorHAnsi"/>
          <w:b/>
          <w:sz w:val="28"/>
          <w:szCs w:val="28"/>
        </w:rPr>
        <w:t>30</w:t>
      </w:r>
      <w:r w:rsidRPr="00BF0786">
        <w:rPr>
          <w:rFonts w:cstheme="minorHAnsi"/>
          <w:b/>
          <w:sz w:val="28"/>
          <w:szCs w:val="28"/>
        </w:rPr>
        <w:t xml:space="preserve"> (NAKI II</w:t>
      </w:r>
      <w:r w:rsidR="00657A24">
        <w:rPr>
          <w:rFonts w:cstheme="minorHAnsi"/>
          <w:b/>
          <w:sz w:val="28"/>
          <w:szCs w:val="28"/>
        </w:rPr>
        <w:t>I</w:t>
      </w:r>
      <w:r w:rsidRPr="00BF0786">
        <w:rPr>
          <w:rFonts w:cstheme="minorHAnsi"/>
          <w:b/>
          <w:sz w:val="28"/>
          <w:szCs w:val="28"/>
        </w:rPr>
        <w:t>)</w:t>
      </w:r>
    </w:p>
    <w:p w:rsidR="004639F9" w:rsidRDefault="004639F9" w:rsidP="00BF078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p w:rsidR="004639F9" w:rsidRDefault="004639F9" w:rsidP="004639F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639F9">
        <w:rPr>
          <w:rFonts w:cstheme="minorHAnsi"/>
        </w:rPr>
        <w:t xml:space="preserve">Kontaktní </w:t>
      </w:r>
      <w:r>
        <w:rPr>
          <w:rFonts w:cstheme="minorHAnsi"/>
        </w:rPr>
        <w:t>osoba na OPP RE</w:t>
      </w:r>
      <w:r w:rsidRPr="004639F9">
        <w:rPr>
          <w:rFonts w:cstheme="minorHAnsi"/>
        </w:rPr>
        <w:t xml:space="preserve"> VUT – Mgr. Tereza Stodolová (</w:t>
      </w:r>
      <w:hyperlink r:id="rId5" w:history="1">
        <w:r w:rsidRPr="004639F9">
          <w:rPr>
            <w:rStyle w:val="Hypertextovodkaz"/>
            <w:rFonts w:cstheme="minorHAnsi"/>
          </w:rPr>
          <w:t>stodolova@vutbr.cz</w:t>
        </w:r>
      </w:hyperlink>
      <w:r w:rsidRPr="004639F9">
        <w:rPr>
          <w:rFonts w:cstheme="minorHAnsi"/>
        </w:rPr>
        <w:t>)</w:t>
      </w:r>
      <w:r>
        <w:rPr>
          <w:rFonts w:cstheme="minorHAnsi"/>
        </w:rPr>
        <w:t>.</w:t>
      </w:r>
    </w:p>
    <w:p w:rsidR="004639F9" w:rsidRDefault="004639F9" w:rsidP="004639F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</w:p>
    <w:p w:rsidR="004639F9" w:rsidRPr="004639F9" w:rsidRDefault="004639F9" w:rsidP="004639F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4639F9">
        <w:rPr>
          <w:rFonts w:cstheme="minorHAnsi"/>
        </w:rPr>
        <w:t xml:space="preserve">Zadávací dokumentace včetně příloh je dostupná na webových stránkách MK ČR: </w:t>
      </w:r>
    </w:p>
    <w:p w:rsidR="004639F9" w:rsidRPr="004639F9" w:rsidRDefault="004D35E2" w:rsidP="004639F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hyperlink r:id="rId6" w:history="1">
        <w:r w:rsidR="004639F9" w:rsidRPr="004639F9">
          <w:rPr>
            <w:rStyle w:val="Hypertextovodkaz"/>
            <w:rFonts w:cstheme="minorHAnsi"/>
          </w:rPr>
          <w:t>https://www.mkcr.cz/vyhlaseni-1-verejne-souteze-naki-iii-na-obdobi-let-2023-2027-2769.html</w:t>
        </w:r>
      </w:hyperlink>
    </w:p>
    <w:p w:rsidR="00BF0786" w:rsidRDefault="00BF0786" w:rsidP="004639F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8"/>
          <w:szCs w:val="28"/>
        </w:rPr>
      </w:pPr>
    </w:p>
    <w:p w:rsidR="00657A24" w:rsidRPr="00C85DD4" w:rsidRDefault="00657A24" w:rsidP="00657A2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  <w:u w:val="single"/>
        </w:rPr>
      </w:pPr>
      <w:r w:rsidRPr="00C85DD4">
        <w:rPr>
          <w:rFonts w:cstheme="minorHAnsi"/>
          <w:b/>
          <w:sz w:val="24"/>
          <w:szCs w:val="24"/>
          <w:u w:val="single"/>
        </w:rPr>
        <w:t>Termíny</w:t>
      </w:r>
      <w:r w:rsidR="00E62B0D" w:rsidRPr="00C85DD4">
        <w:rPr>
          <w:rFonts w:cstheme="minorHAnsi"/>
          <w:b/>
          <w:sz w:val="24"/>
          <w:szCs w:val="24"/>
          <w:u w:val="single"/>
        </w:rPr>
        <w:t xml:space="preserve"> a lhůty</w:t>
      </w:r>
      <w:r w:rsidRPr="00C85DD4">
        <w:rPr>
          <w:rFonts w:cstheme="minorHAnsi"/>
          <w:b/>
          <w:sz w:val="24"/>
          <w:szCs w:val="24"/>
          <w:u w:val="single"/>
        </w:rPr>
        <w:t>:</w:t>
      </w:r>
    </w:p>
    <w:p w:rsidR="00657A24" w:rsidRPr="00E62B0D" w:rsidRDefault="00657A24" w:rsidP="00E62B0D">
      <w:pPr>
        <w:pStyle w:val="Default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E62B0D">
        <w:rPr>
          <w:rFonts w:asciiTheme="minorHAnsi" w:hAnsiTheme="minorHAnsi" w:cstheme="minorHAnsi"/>
          <w:sz w:val="22"/>
          <w:szCs w:val="22"/>
        </w:rPr>
        <w:t>Soutěžní lhůta: začíná 15. března 2022 a kon</w:t>
      </w:r>
      <w:r w:rsidR="0023497D">
        <w:rPr>
          <w:rFonts w:asciiTheme="minorHAnsi" w:hAnsiTheme="minorHAnsi" w:cstheme="minorHAnsi"/>
          <w:sz w:val="22"/>
          <w:szCs w:val="22"/>
        </w:rPr>
        <w:t>čí 28. dubna 2022 v 14.00 hodin</w:t>
      </w:r>
      <w:r w:rsidRPr="00E62B0D">
        <w:rPr>
          <w:rFonts w:asciiTheme="minorHAnsi" w:hAnsiTheme="minorHAnsi" w:cstheme="minorHAnsi"/>
          <w:sz w:val="22"/>
          <w:szCs w:val="22"/>
        </w:rPr>
        <w:t xml:space="preserve"> </w:t>
      </w:r>
    </w:p>
    <w:p w:rsidR="00657A24" w:rsidRPr="00E62B0D" w:rsidRDefault="00657A24" w:rsidP="00E62B0D">
      <w:pPr>
        <w:pStyle w:val="Default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E62B0D">
        <w:rPr>
          <w:rFonts w:asciiTheme="minorHAnsi" w:hAnsiTheme="minorHAnsi" w:cstheme="minorHAnsi"/>
          <w:sz w:val="22"/>
          <w:szCs w:val="22"/>
        </w:rPr>
        <w:t xml:space="preserve">Vyhlášení výsledků: nejpozději 16. prosince 2022 </w:t>
      </w:r>
    </w:p>
    <w:p w:rsidR="00657A24" w:rsidRPr="00E62B0D" w:rsidRDefault="00657A24" w:rsidP="00E62B0D">
      <w:pPr>
        <w:pStyle w:val="Default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E62B0D">
        <w:rPr>
          <w:rFonts w:asciiTheme="minorHAnsi" w:hAnsiTheme="minorHAnsi" w:cstheme="minorHAnsi"/>
          <w:sz w:val="22"/>
          <w:szCs w:val="22"/>
        </w:rPr>
        <w:t xml:space="preserve">Doba realizace projektu: 1. března 2023 – 31. prosince 2027 </w:t>
      </w:r>
    </w:p>
    <w:p w:rsidR="00657A24" w:rsidRDefault="00657A24" w:rsidP="00E62B0D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E62B0D">
        <w:rPr>
          <w:rFonts w:cstheme="minorHAnsi"/>
        </w:rPr>
        <w:t>Délka řešení projektu: 58 měsíců</w:t>
      </w:r>
    </w:p>
    <w:p w:rsidR="00657A24" w:rsidRPr="004639F9" w:rsidRDefault="00202101" w:rsidP="00657A24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202101">
        <w:rPr>
          <w:rFonts w:cstheme="minorHAnsi"/>
        </w:rPr>
        <w:t>Dotazy k soutěži je možné podávat</w:t>
      </w:r>
      <w:r>
        <w:rPr>
          <w:rFonts w:cstheme="minorHAnsi"/>
        </w:rPr>
        <w:t xml:space="preserve"> na předepsaném formuláři pouze</w:t>
      </w:r>
      <w:r w:rsidRPr="00202101">
        <w:rPr>
          <w:rFonts w:cstheme="minorHAnsi"/>
        </w:rPr>
        <w:t xml:space="preserve"> do 8. dubna</w:t>
      </w:r>
      <w:r>
        <w:rPr>
          <w:rFonts w:cstheme="minorHAnsi"/>
        </w:rPr>
        <w:t xml:space="preserve"> 2022</w:t>
      </w:r>
    </w:p>
    <w:p w:rsidR="004639F9" w:rsidRPr="004639F9" w:rsidRDefault="004639F9" w:rsidP="004639F9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4639F9" w:rsidRPr="004639F9" w:rsidRDefault="004639F9" w:rsidP="004639F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4639F9">
        <w:rPr>
          <w:rFonts w:cstheme="minorHAnsi"/>
        </w:rPr>
        <w:t xml:space="preserve">Prosíme o sdělení Vašeho zájmu o podání projektové žádosti (zejména s ohledem na náročnou administrativní stránku) </w:t>
      </w:r>
      <w:r w:rsidRPr="004639F9">
        <w:rPr>
          <w:rFonts w:cstheme="minorHAnsi"/>
          <w:b/>
        </w:rPr>
        <w:t>do 1. 4. 2022</w:t>
      </w:r>
      <w:r w:rsidRPr="004639F9">
        <w:rPr>
          <w:rFonts w:cstheme="minorHAnsi"/>
        </w:rPr>
        <w:t>.</w:t>
      </w:r>
    </w:p>
    <w:p w:rsidR="00202101" w:rsidRPr="00202101" w:rsidRDefault="00202101" w:rsidP="00202101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657A24" w:rsidRPr="00C85DD4" w:rsidRDefault="00657A24" w:rsidP="00657A2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  <w:u w:val="single"/>
        </w:rPr>
      </w:pPr>
      <w:r w:rsidRPr="00C85DD4">
        <w:rPr>
          <w:rFonts w:cstheme="minorHAnsi"/>
          <w:b/>
          <w:sz w:val="24"/>
          <w:szCs w:val="24"/>
          <w:u w:val="single"/>
        </w:rPr>
        <w:t>Míra podpory</w:t>
      </w:r>
    </w:p>
    <w:p w:rsidR="006852B2" w:rsidRPr="00E62B0D" w:rsidRDefault="006852B2" w:rsidP="00657A24">
      <w:pPr>
        <w:autoSpaceDE w:val="0"/>
        <w:autoSpaceDN w:val="0"/>
        <w:adjustRightInd w:val="0"/>
        <w:spacing w:after="0" w:line="240" w:lineRule="auto"/>
        <w:jc w:val="both"/>
      </w:pPr>
      <w:r w:rsidRPr="00E62B0D">
        <w:t>Maximální intenzita podpory na jeden projekt může být u projektů řešených pouze výzkumnými organizacemi až 100 %, u projektů řešených ve spolupráci s podniky intenzita podpory podniku závisí na kategorie výzkumu a kategorii účastníka podle Nařízení Komise (EU) č. 651/2014 a může být až 100% u základního výzkumu, až 80% u průmyslového výzkumu a až 60% u experimentálního vývoje.</w:t>
      </w:r>
    </w:p>
    <w:p w:rsidR="006852B2" w:rsidRDefault="006852B2" w:rsidP="00657A2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6852B2" w:rsidRPr="00C85DD4" w:rsidRDefault="006852B2" w:rsidP="00657A2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  <w:u w:val="single"/>
        </w:rPr>
      </w:pPr>
      <w:r w:rsidRPr="00C85DD4">
        <w:rPr>
          <w:rFonts w:cstheme="minorHAnsi"/>
          <w:b/>
          <w:sz w:val="24"/>
          <w:szCs w:val="24"/>
          <w:u w:val="single"/>
        </w:rPr>
        <w:t>Zaměření soutěže</w:t>
      </w:r>
    </w:p>
    <w:p w:rsidR="006852B2" w:rsidRPr="00E62B0D" w:rsidRDefault="006852B2" w:rsidP="00657A24">
      <w:pPr>
        <w:autoSpaceDE w:val="0"/>
        <w:autoSpaceDN w:val="0"/>
        <w:adjustRightInd w:val="0"/>
        <w:spacing w:after="0" w:line="240" w:lineRule="auto"/>
        <w:jc w:val="both"/>
      </w:pPr>
      <w:r w:rsidRPr="00E62B0D">
        <w:t>Uchazečem/příjemcem i spoluuchazečem/dalším účastníkem projektu mohou být výzkumné organizace. Podniky mohou být uchazečem/příjemcem v konsorciálních projektech nebo spoluuchazečem/dalším účastníkem projektu.</w:t>
      </w:r>
    </w:p>
    <w:p w:rsidR="006852B2" w:rsidRDefault="006852B2" w:rsidP="00657A2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6852B2" w:rsidRPr="00C85DD4" w:rsidRDefault="006852B2" w:rsidP="00657A2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  <w:u w:val="single"/>
        </w:rPr>
      </w:pPr>
      <w:r w:rsidRPr="00C85DD4">
        <w:rPr>
          <w:rFonts w:cstheme="minorHAnsi"/>
          <w:b/>
          <w:sz w:val="24"/>
          <w:szCs w:val="24"/>
          <w:u w:val="single"/>
        </w:rPr>
        <w:t>Cíle programu NAKI III</w:t>
      </w:r>
    </w:p>
    <w:p w:rsidR="006852B2" w:rsidRDefault="00A64608" w:rsidP="00E62B0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E62B0D">
        <w:rPr>
          <w:rFonts w:cstheme="minorHAnsi"/>
        </w:rPr>
        <w:t>Projekt může primárně naplňovat pouze jednu tematickou prioritu, sekundárně žádnou až maximálně dvě tematické priority. Poskytovatel si vyhrazuje právo podpořit projekty doporučené k podpoře tak, aby bylo naplněno co nejvíce tematických priorit programu NAKI III.</w:t>
      </w:r>
    </w:p>
    <w:p w:rsidR="00E62B0D" w:rsidRPr="00E62B0D" w:rsidRDefault="00E62B0D" w:rsidP="00E62B0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:rsidR="006852B2" w:rsidRPr="00E62B0D" w:rsidRDefault="006852B2" w:rsidP="00E62B0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E62B0D">
        <w:rPr>
          <w:rFonts w:asciiTheme="minorHAnsi" w:hAnsiTheme="minorHAnsi" w:cstheme="minorHAnsi"/>
          <w:sz w:val="22"/>
          <w:szCs w:val="22"/>
        </w:rPr>
        <w:t xml:space="preserve">1. Národní a kulturní identita v archeologické, historické a sociálně kulturní kontinuitě či diskontinuitě a jejich reflexi na historickém území českého státu </w:t>
      </w:r>
    </w:p>
    <w:p w:rsidR="006852B2" w:rsidRPr="00E62B0D" w:rsidRDefault="006852B2" w:rsidP="00E62B0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E62B0D">
        <w:rPr>
          <w:rFonts w:asciiTheme="minorHAnsi" w:hAnsiTheme="minorHAnsi" w:cstheme="minorHAnsi"/>
          <w:sz w:val="22"/>
          <w:szCs w:val="22"/>
        </w:rPr>
        <w:t xml:space="preserve">2. Národní a kulturní identita a původ a vývoj sídelních areálů </w:t>
      </w:r>
    </w:p>
    <w:p w:rsidR="006852B2" w:rsidRPr="00E62B0D" w:rsidRDefault="006852B2" w:rsidP="00E62B0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E62B0D">
        <w:rPr>
          <w:rFonts w:asciiTheme="minorHAnsi" w:hAnsiTheme="minorHAnsi" w:cstheme="minorHAnsi"/>
          <w:sz w:val="22"/>
          <w:szCs w:val="22"/>
        </w:rPr>
        <w:t xml:space="preserve">3. Národní a kulturní identita v proměnách a exploataci kulturní krajiny </w:t>
      </w:r>
    </w:p>
    <w:p w:rsidR="006852B2" w:rsidRPr="00E62B0D" w:rsidRDefault="006852B2" w:rsidP="00E62B0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E62B0D">
        <w:rPr>
          <w:rFonts w:asciiTheme="minorHAnsi" w:hAnsiTheme="minorHAnsi" w:cstheme="minorHAnsi"/>
          <w:sz w:val="22"/>
          <w:szCs w:val="22"/>
        </w:rPr>
        <w:t xml:space="preserve">4. Národní a kulturní identita v paměťové kultuře národa </w:t>
      </w:r>
    </w:p>
    <w:p w:rsidR="006852B2" w:rsidRPr="00E62B0D" w:rsidRDefault="006852B2" w:rsidP="00E62B0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E62B0D">
        <w:rPr>
          <w:rFonts w:asciiTheme="minorHAnsi" w:hAnsiTheme="minorHAnsi" w:cstheme="minorHAnsi"/>
          <w:sz w:val="22"/>
          <w:szCs w:val="22"/>
        </w:rPr>
        <w:t xml:space="preserve">5. Národní a kulturní identita v udržování a rozvoji historického a kulturního vědomí </w:t>
      </w:r>
    </w:p>
    <w:p w:rsidR="006852B2" w:rsidRPr="00E62B0D" w:rsidRDefault="006852B2" w:rsidP="00E62B0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E62B0D">
        <w:rPr>
          <w:rFonts w:asciiTheme="minorHAnsi" w:hAnsiTheme="minorHAnsi" w:cstheme="minorHAnsi"/>
          <w:sz w:val="22"/>
          <w:szCs w:val="22"/>
        </w:rPr>
        <w:t xml:space="preserve">6. Národní a kulturní identita ve vztahu k vnějšímu evropskému kulturnímu prostředí </w:t>
      </w:r>
    </w:p>
    <w:p w:rsidR="006852B2" w:rsidRPr="00E62B0D" w:rsidRDefault="006852B2" w:rsidP="00E62B0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E62B0D">
        <w:rPr>
          <w:rFonts w:asciiTheme="minorHAnsi" w:hAnsiTheme="minorHAnsi" w:cstheme="minorHAnsi"/>
          <w:sz w:val="22"/>
          <w:szCs w:val="22"/>
        </w:rPr>
        <w:t xml:space="preserve">7. Národní a kulturní identita v kultuře menšin na historickém území a za hranicemi českého státu a jejich souvislostí v evropském kontextu </w:t>
      </w:r>
    </w:p>
    <w:p w:rsidR="006852B2" w:rsidRPr="00E62B0D" w:rsidRDefault="006852B2" w:rsidP="00E62B0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E62B0D">
        <w:rPr>
          <w:rFonts w:asciiTheme="minorHAnsi" w:hAnsiTheme="minorHAnsi" w:cstheme="minorHAnsi"/>
          <w:sz w:val="22"/>
          <w:szCs w:val="22"/>
        </w:rPr>
        <w:t xml:space="preserve">8. Národní, regionální a lokální aspekty v českém jazyce a literatuře </w:t>
      </w:r>
    </w:p>
    <w:p w:rsidR="006852B2" w:rsidRPr="00E62B0D" w:rsidRDefault="006852B2" w:rsidP="00E62B0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E62B0D">
        <w:rPr>
          <w:rFonts w:asciiTheme="minorHAnsi" w:hAnsiTheme="minorHAnsi" w:cstheme="minorHAnsi"/>
          <w:sz w:val="22"/>
          <w:szCs w:val="22"/>
        </w:rPr>
        <w:t xml:space="preserve">9. Národní, regionální a lokální aspekty v jazykových, literárních a kulturních specifikách regionů a formování regionálních a lokálních identit </w:t>
      </w:r>
    </w:p>
    <w:p w:rsidR="006852B2" w:rsidRPr="00E62B0D" w:rsidRDefault="006852B2" w:rsidP="00E62B0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E62B0D">
        <w:rPr>
          <w:rFonts w:asciiTheme="minorHAnsi" w:hAnsiTheme="minorHAnsi" w:cstheme="minorHAnsi"/>
          <w:sz w:val="22"/>
          <w:szCs w:val="22"/>
        </w:rPr>
        <w:lastRenderedPageBreak/>
        <w:t xml:space="preserve">10. Národní, regionální a lokální aspekty v jazykových, literárních a kulturních aspektech a důsledcích procesů evropské integrace a globalizace </w:t>
      </w:r>
    </w:p>
    <w:p w:rsidR="006852B2" w:rsidRPr="00E62B0D" w:rsidRDefault="006852B2" w:rsidP="00E62B0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E62B0D">
        <w:rPr>
          <w:rFonts w:asciiTheme="minorHAnsi" w:hAnsiTheme="minorHAnsi" w:cstheme="minorHAnsi"/>
          <w:sz w:val="22"/>
          <w:szCs w:val="22"/>
        </w:rPr>
        <w:t xml:space="preserve">11. Národní a kulturní identita v uchování, dokumentaci a evidenci kulturního dědictví v oblasti lidové kultury a tradice, hudby, divadla a filmu </w:t>
      </w:r>
    </w:p>
    <w:p w:rsidR="006852B2" w:rsidRPr="00E62B0D" w:rsidRDefault="006852B2" w:rsidP="00E62B0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E62B0D">
        <w:rPr>
          <w:rFonts w:asciiTheme="minorHAnsi" w:hAnsiTheme="minorHAnsi" w:cstheme="minorHAnsi"/>
          <w:sz w:val="22"/>
          <w:szCs w:val="22"/>
        </w:rPr>
        <w:t xml:space="preserve">12. Národní a kulturní identita v regionálních a lokálních kulturně-uměleckých aktivitách, odhalení rizik dalšího vývoje, včetně výzkumu důsledků postupů zaměřených na podporu kulturních aktivit a péči o nehmotné kulturní dědictví </w:t>
      </w:r>
    </w:p>
    <w:p w:rsidR="006852B2" w:rsidRPr="00E62B0D" w:rsidRDefault="006852B2" w:rsidP="00E62B0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E62B0D">
        <w:rPr>
          <w:rFonts w:asciiTheme="minorHAnsi" w:hAnsiTheme="minorHAnsi" w:cstheme="minorHAnsi"/>
          <w:sz w:val="22"/>
          <w:szCs w:val="22"/>
        </w:rPr>
        <w:t xml:space="preserve">13. Národní a kulturní identita v hodnocení společensko-kulturních dopadů současné živé kultury a umění na rozvoj demokratické společnosti a zlepšování přístupu ke kulturním statkům </w:t>
      </w:r>
    </w:p>
    <w:p w:rsidR="006852B2" w:rsidRPr="00E62B0D" w:rsidRDefault="006852B2" w:rsidP="00E62B0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E62B0D">
        <w:rPr>
          <w:rFonts w:asciiTheme="minorHAnsi" w:hAnsiTheme="minorHAnsi" w:cstheme="minorHAnsi"/>
          <w:sz w:val="22"/>
          <w:szCs w:val="22"/>
        </w:rPr>
        <w:t>14. Národní a kulturní identita ve sledování a hodnocení multiplikačních ekonomických efektů kulturní a umělecké činnosti a využívání kulturního dědictví</w:t>
      </w:r>
    </w:p>
    <w:p w:rsidR="006852B2" w:rsidRPr="00E62B0D" w:rsidRDefault="006852B2" w:rsidP="00E62B0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r w:rsidRPr="00E62B0D">
        <w:rPr>
          <w:rFonts w:cstheme="minorHAnsi"/>
        </w:rPr>
        <w:t>15. Ochrana, konzervace, restaurování a prevence národního nemovitého a movitého kulturního dědictví pro jeho uchování a pro zkvalitnění systému péče o památky a sbírkové fondy,</w:t>
      </w:r>
    </w:p>
    <w:p w:rsidR="006852B2" w:rsidRPr="00E62B0D" w:rsidRDefault="006852B2" w:rsidP="00E62B0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E62B0D">
        <w:rPr>
          <w:rFonts w:asciiTheme="minorHAnsi" w:hAnsiTheme="minorHAnsi" w:cstheme="minorHAnsi"/>
          <w:sz w:val="22"/>
          <w:szCs w:val="22"/>
        </w:rPr>
        <w:t xml:space="preserve">16. Metody identifikace, dokumentace, evidence a interpretace národního nemovitého a movitého kulturního dědictví </w:t>
      </w:r>
    </w:p>
    <w:p w:rsidR="006852B2" w:rsidRPr="00E62B0D" w:rsidRDefault="006852B2" w:rsidP="00E62B0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E62B0D">
        <w:rPr>
          <w:rFonts w:asciiTheme="minorHAnsi" w:hAnsiTheme="minorHAnsi" w:cstheme="minorHAnsi"/>
          <w:sz w:val="22"/>
          <w:szCs w:val="22"/>
        </w:rPr>
        <w:t xml:space="preserve">17. Ochrana nejohroženějších typologických skupin národního nemovitého a movitého kulturního dědictví s využitím nástrojů pro jejich identifikaci, dokumentaci a evidenci a pro jejich systematickou záchranu a využití </w:t>
      </w:r>
    </w:p>
    <w:p w:rsidR="006852B2" w:rsidRPr="00E62B0D" w:rsidRDefault="006852B2" w:rsidP="00E62B0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E62B0D">
        <w:rPr>
          <w:rFonts w:asciiTheme="minorHAnsi" w:hAnsiTheme="minorHAnsi" w:cstheme="minorHAnsi"/>
          <w:sz w:val="22"/>
          <w:szCs w:val="22"/>
        </w:rPr>
        <w:t xml:space="preserve">18. Péče o národní architektonické dědictví a historické a urbanistické struktury a jejich rozvoj (včetně hodnocení dopadů moderní architektury) na kvalitu kulturně historických hodnot území, včetně zhodnocení významu nezastavěných a zastavěných území </w:t>
      </w:r>
    </w:p>
    <w:p w:rsidR="006852B2" w:rsidRPr="00E62B0D" w:rsidRDefault="006852B2" w:rsidP="00E62B0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E62B0D">
        <w:rPr>
          <w:rFonts w:asciiTheme="minorHAnsi" w:hAnsiTheme="minorHAnsi" w:cstheme="minorHAnsi"/>
          <w:sz w:val="22"/>
          <w:szCs w:val="22"/>
        </w:rPr>
        <w:t xml:space="preserve">19. Péče o národní movité kulturní dědictví ve sbírkotvorných institucích s využitím nástrojů a aplikací moderních způsobů ukládání, uchovávání a prezentace </w:t>
      </w:r>
    </w:p>
    <w:p w:rsidR="006852B2" w:rsidRPr="00E62B0D" w:rsidRDefault="006852B2" w:rsidP="00E62B0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E62B0D">
        <w:rPr>
          <w:rFonts w:asciiTheme="minorHAnsi" w:hAnsiTheme="minorHAnsi" w:cstheme="minorHAnsi"/>
          <w:sz w:val="22"/>
          <w:szCs w:val="22"/>
        </w:rPr>
        <w:t xml:space="preserve">20. Identifikace kulturních hodnot krajiny, pro zachování odkazu českého zahradního umění a krajinářské architektury, pro specifikaci rozvojových strategií a režimu péče o historické zahrady a významné objekty krajinářské architektury </w:t>
      </w:r>
    </w:p>
    <w:p w:rsidR="006852B2" w:rsidRPr="00E62B0D" w:rsidRDefault="006852B2" w:rsidP="00E62B0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E62B0D">
        <w:rPr>
          <w:rFonts w:asciiTheme="minorHAnsi" w:hAnsiTheme="minorHAnsi" w:cstheme="minorHAnsi"/>
          <w:sz w:val="22"/>
          <w:szCs w:val="22"/>
        </w:rPr>
        <w:t xml:space="preserve">21. Mapování prostředí stavu, dokumentace a evidence národních památek, vývoj a aplikace systémů pro propojení informačních sítí a databází mezi institucemi </w:t>
      </w:r>
    </w:p>
    <w:p w:rsidR="006852B2" w:rsidRPr="00E62B0D" w:rsidRDefault="006852B2" w:rsidP="00E62B0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E62B0D">
        <w:rPr>
          <w:rFonts w:asciiTheme="minorHAnsi" w:hAnsiTheme="minorHAnsi" w:cstheme="minorHAnsi"/>
          <w:sz w:val="22"/>
          <w:szCs w:val="22"/>
        </w:rPr>
        <w:t xml:space="preserve">22. Historický, kulturní, hospodářský a společenský vývoj historického území českého státu </w:t>
      </w:r>
    </w:p>
    <w:p w:rsidR="006852B2" w:rsidRPr="00E62B0D" w:rsidRDefault="006852B2" w:rsidP="00E62B0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E62B0D">
        <w:rPr>
          <w:rFonts w:asciiTheme="minorHAnsi" w:hAnsiTheme="minorHAnsi" w:cstheme="minorHAnsi"/>
          <w:sz w:val="22"/>
          <w:szCs w:val="22"/>
        </w:rPr>
        <w:t xml:space="preserve">23. Systém zvýšené ochrany sbírek včetně zařízení a systémů pro dálkový průzkum a dohled nad objekty národního kulturního dědictví </w:t>
      </w:r>
    </w:p>
    <w:p w:rsidR="006852B2" w:rsidRPr="00E62B0D" w:rsidRDefault="006852B2" w:rsidP="00E62B0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E62B0D">
        <w:rPr>
          <w:rFonts w:asciiTheme="minorHAnsi" w:hAnsiTheme="minorHAnsi" w:cstheme="minorHAnsi"/>
          <w:sz w:val="22"/>
          <w:szCs w:val="22"/>
        </w:rPr>
        <w:t xml:space="preserve">24. Záchrana národního kulturního dědictví ohroženého globálními antropogenními či přírodními riziky a hrozbami </w:t>
      </w:r>
    </w:p>
    <w:p w:rsidR="006852B2" w:rsidRPr="00E62B0D" w:rsidRDefault="006852B2" w:rsidP="00E62B0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E62B0D">
        <w:rPr>
          <w:rFonts w:asciiTheme="minorHAnsi" w:hAnsiTheme="minorHAnsi" w:cstheme="minorHAnsi"/>
          <w:sz w:val="22"/>
          <w:szCs w:val="22"/>
        </w:rPr>
        <w:t xml:space="preserve">25. Aplikovaný výzkum a využití jeho výsledků pro podporu umění a uměleckého řemesla </w:t>
      </w:r>
    </w:p>
    <w:p w:rsidR="006852B2" w:rsidRDefault="006852B2" w:rsidP="00E62B0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E62B0D">
        <w:rPr>
          <w:rFonts w:asciiTheme="minorHAnsi" w:hAnsiTheme="minorHAnsi" w:cstheme="minorHAnsi"/>
          <w:sz w:val="22"/>
          <w:szCs w:val="22"/>
        </w:rPr>
        <w:t>26. Aplikovaný výzkum a využití jeho výsledků pro podporu památkových technologií, restaurování a řemesel</w:t>
      </w:r>
    </w:p>
    <w:p w:rsidR="00E62B0D" w:rsidRDefault="00E62B0D" w:rsidP="00E62B0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E62B0D" w:rsidRPr="00C85DD4" w:rsidRDefault="00202101" w:rsidP="00E62B0D">
      <w:pPr>
        <w:pStyle w:val="Default"/>
        <w:jc w:val="both"/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</w:pPr>
      <w:r w:rsidRPr="00C85DD4"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  <w:t>Další informace k soutěži</w:t>
      </w:r>
    </w:p>
    <w:p w:rsidR="00E62B0D" w:rsidRPr="004639F9" w:rsidRDefault="00E62B0D" w:rsidP="00E62B0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E62B0D" w:rsidRPr="004639F9" w:rsidRDefault="00E62B0D" w:rsidP="00E62B0D">
      <w:pPr>
        <w:pStyle w:val="Default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639F9">
        <w:rPr>
          <w:rFonts w:asciiTheme="minorHAnsi" w:hAnsiTheme="minorHAnsi" w:cstheme="minorHAnsi"/>
          <w:sz w:val="22"/>
          <w:szCs w:val="22"/>
        </w:rPr>
        <w:t>Projektem aplikovaného výzkumu je takový projekt, jehož nadpoloviční část činností v projektu tvoří činnosti aplikovaného výzkumu (tzn. průmyslového výzkumu a/nebo experimentálního vývoje), a zároveň je výsledkem projektu alespoň jeden aplikační výsledek</w:t>
      </w:r>
    </w:p>
    <w:p w:rsidR="00E62B0D" w:rsidRPr="004639F9" w:rsidRDefault="00E62B0D" w:rsidP="00E62B0D">
      <w:pPr>
        <w:pStyle w:val="Default"/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639F9">
        <w:rPr>
          <w:rFonts w:asciiTheme="minorHAnsi" w:hAnsiTheme="minorHAnsi" w:cstheme="minorHAnsi"/>
          <w:sz w:val="22"/>
          <w:szCs w:val="22"/>
        </w:rPr>
        <w:t>Řešení projektu může zahrnovat i základní výzkum, pokud na ně bezprostředně budou navazovat činnosti aplikovaného výzkumu a pokud budou náklady na činnosti v základním výzkumu tvořit méně než 50 % celkových uznaných nákladů projektu</w:t>
      </w:r>
    </w:p>
    <w:p w:rsidR="00202101" w:rsidRPr="004639F9" w:rsidRDefault="00202101" w:rsidP="00202101">
      <w:pPr>
        <w:pStyle w:val="Default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639F9">
        <w:rPr>
          <w:rFonts w:asciiTheme="minorHAnsi" w:hAnsiTheme="minorHAnsi" w:cstheme="minorHAnsi"/>
          <w:sz w:val="22"/>
          <w:szCs w:val="22"/>
        </w:rPr>
        <w:t xml:space="preserve">Doručení návrhu projektu datovou schránkou není možné. </w:t>
      </w:r>
    </w:p>
    <w:p w:rsidR="00202101" w:rsidRPr="004639F9" w:rsidRDefault="00202101" w:rsidP="00202101">
      <w:pPr>
        <w:pStyle w:val="Default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4639F9">
        <w:rPr>
          <w:rFonts w:asciiTheme="minorHAnsi" w:hAnsiTheme="minorHAnsi" w:cstheme="minorHAnsi"/>
          <w:sz w:val="22"/>
          <w:szCs w:val="22"/>
        </w:rPr>
        <w:t xml:space="preserve">Návrhy projektů je možné podávat: </w:t>
      </w:r>
    </w:p>
    <w:p w:rsidR="00202101" w:rsidRPr="004639F9" w:rsidRDefault="00202101" w:rsidP="00202101">
      <w:pPr>
        <w:pStyle w:val="Default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4639F9">
        <w:rPr>
          <w:rFonts w:asciiTheme="minorHAnsi" w:hAnsiTheme="minorHAnsi" w:cstheme="minorHAnsi"/>
          <w:sz w:val="22"/>
          <w:szCs w:val="22"/>
        </w:rPr>
        <w:t xml:space="preserve">a) poštou na adresu: Ministerstvo kultury, Odbor výzkumu a vývoje, Maltézské nám. 1, 118 11 Praha 1, rozhoduje datum doručení. </w:t>
      </w:r>
    </w:p>
    <w:p w:rsidR="00202101" w:rsidRPr="004639F9" w:rsidRDefault="00202101" w:rsidP="00202101">
      <w:pPr>
        <w:pStyle w:val="Default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4639F9">
        <w:rPr>
          <w:rFonts w:asciiTheme="minorHAnsi" w:hAnsiTheme="minorHAnsi" w:cstheme="minorHAnsi"/>
          <w:sz w:val="22"/>
          <w:szCs w:val="22"/>
        </w:rPr>
        <w:t xml:space="preserve">b) osobním doručením do podatelny Ministerstva kultury na adresu Maltézské nám. 1, 118 11 Praha 1. </w:t>
      </w:r>
    </w:p>
    <w:p w:rsidR="00202101" w:rsidRPr="004639F9" w:rsidRDefault="00202101" w:rsidP="00202101">
      <w:pPr>
        <w:pStyle w:val="Default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4639F9">
        <w:rPr>
          <w:rFonts w:asciiTheme="minorHAnsi" w:hAnsiTheme="minorHAnsi" w:cstheme="minorHAnsi"/>
          <w:sz w:val="22"/>
          <w:szCs w:val="22"/>
        </w:rPr>
        <w:lastRenderedPageBreak/>
        <w:t xml:space="preserve">Chybějící dokumenty v návrhu projektu (tzn. chybějící povinné přílohy nebo jejich části) a/nebo CD s nekompletními podklady nebo rozdíl mezi dokumenty v pevné vazbě a na CD a/nebo špatný počet podepsaných výtisků části A návrhu projektu </w:t>
      </w:r>
      <w:r w:rsidRPr="004639F9">
        <w:rPr>
          <w:rFonts w:asciiTheme="minorHAnsi" w:hAnsiTheme="minorHAnsi" w:cstheme="minorHAnsi"/>
          <w:sz w:val="22"/>
          <w:szCs w:val="22"/>
          <w:u w:val="single"/>
        </w:rPr>
        <w:t>je důvodem k vyřazení návrhu projektu z veřejné soutěže.</w:t>
      </w:r>
    </w:p>
    <w:p w:rsidR="004639F9" w:rsidRPr="004639F9" w:rsidRDefault="004639F9" w:rsidP="004639F9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4639F9">
        <w:rPr>
          <w:rFonts w:cstheme="minorHAnsi"/>
        </w:rPr>
        <w:t xml:space="preserve">Dne 6. 4. 2022 proběhne seminář pro žadatele, za VUT se zúčastní pracovník RE OPP, je povolena účast 1 osoby za organizaci. </w:t>
      </w:r>
    </w:p>
    <w:p w:rsidR="004639F9" w:rsidRPr="004639F9" w:rsidRDefault="004639F9" w:rsidP="004639F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</w:rPr>
      </w:pPr>
    </w:p>
    <w:p w:rsidR="004639F9" w:rsidRPr="004639F9" w:rsidRDefault="004639F9" w:rsidP="004639F9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202101" w:rsidRPr="00C85DD4" w:rsidRDefault="00202101" w:rsidP="00202101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85DD4">
        <w:rPr>
          <w:rFonts w:asciiTheme="minorHAnsi" w:hAnsiTheme="minorHAnsi" w:cstheme="minorHAnsi"/>
          <w:b/>
          <w:sz w:val="22"/>
          <w:szCs w:val="22"/>
          <w:u w:val="single"/>
        </w:rPr>
        <w:t>Způsobilé výdaje</w:t>
      </w:r>
    </w:p>
    <w:p w:rsidR="00202101" w:rsidRPr="004639F9" w:rsidRDefault="00202101" w:rsidP="00202101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202101" w:rsidRPr="004639F9" w:rsidRDefault="00202101" w:rsidP="00202101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639F9">
        <w:rPr>
          <w:rFonts w:asciiTheme="minorHAnsi" w:hAnsiTheme="minorHAnsi" w:cstheme="minorHAnsi"/>
          <w:b/>
          <w:sz w:val="22"/>
          <w:szCs w:val="22"/>
        </w:rPr>
        <w:t>Osobní výdaje</w:t>
      </w:r>
    </w:p>
    <w:p w:rsidR="00202101" w:rsidRPr="004639F9" w:rsidRDefault="00202101" w:rsidP="00202101">
      <w:pPr>
        <w:pStyle w:val="Default"/>
        <w:numPr>
          <w:ilvl w:val="0"/>
          <w:numId w:val="9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4639F9">
        <w:rPr>
          <w:rFonts w:asciiTheme="minorHAnsi" w:hAnsiTheme="minorHAnsi" w:cstheme="minorHAnsi"/>
          <w:sz w:val="22"/>
          <w:szCs w:val="22"/>
        </w:rPr>
        <w:t>Zahrnují zejména osobní náklady nebo výdaje na výzkumné a vývojové zaměstnance, akademické pracovníky, studenty, techniky, laboranty a další pomocný personál uchazeče/spoluuchazeče, včetně zaměstnanců dělnických profesí podílejících se na řešení projektu včetně zákonných odvodů a sociálního fondu.</w:t>
      </w:r>
    </w:p>
    <w:p w:rsidR="00202101" w:rsidRPr="004639F9" w:rsidRDefault="00202101" w:rsidP="00202101">
      <w:pPr>
        <w:pStyle w:val="Default"/>
        <w:numPr>
          <w:ilvl w:val="0"/>
          <w:numId w:val="9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4639F9">
        <w:rPr>
          <w:rFonts w:asciiTheme="minorHAnsi" w:hAnsiTheme="minorHAnsi" w:cstheme="minorHAnsi"/>
          <w:sz w:val="22"/>
          <w:szCs w:val="22"/>
        </w:rPr>
        <w:t xml:space="preserve">U řešitele každého z účastníků projektu (osoba v roli GP/GS) je podmínkou úvazek 0,25 FTE a u ostatního řešitele (osoba v roli RP/RS) 0,2 FTE po celou dobu řešení projektu. </w:t>
      </w:r>
    </w:p>
    <w:p w:rsidR="00202101" w:rsidRPr="004639F9" w:rsidRDefault="00202101" w:rsidP="00202101">
      <w:pPr>
        <w:pStyle w:val="Default"/>
        <w:numPr>
          <w:ilvl w:val="0"/>
          <w:numId w:val="9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4639F9">
        <w:rPr>
          <w:rFonts w:asciiTheme="minorHAnsi" w:hAnsiTheme="minorHAnsi" w:cstheme="minorHAnsi"/>
          <w:sz w:val="22"/>
          <w:szCs w:val="22"/>
        </w:rPr>
        <w:t>Dohody o provedení práce</w:t>
      </w:r>
    </w:p>
    <w:p w:rsidR="00202101" w:rsidRPr="004639F9" w:rsidRDefault="00202101" w:rsidP="00202101">
      <w:pPr>
        <w:pStyle w:val="Default"/>
        <w:numPr>
          <w:ilvl w:val="0"/>
          <w:numId w:val="9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4639F9">
        <w:rPr>
          <w:rFonts w:asciiTheme="minorHAnsi" w:hAnsiTheme="minorHAnsi" w:cstheme="minorHAnsi"/>
          <w:sz w:val="22"/>
          <w:szCs w:val="22"/>
        </w:rPr>
        <w:t>Autorské honoráře</w:t>
      </w:r>
    </w:p>
    <w:p w:rsidR="00202101" w:rsidRPr="004639F9" w:rsidRDefault="00202101" w:rsidP="00202101">
      <w:pPr>
        <w:pStyle w:val="Default"/>
        <w:numPr>
          <w:ilvl w:val="0"/>
          <w:numId w:val="9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4639F9">
        <w:rPr>
          <w:rFonts w:asciiTheme="minorHAnsi" w:hAnsiTheme="minorHAnsi" w:cstheme="minorHAnsi"/>
          <w:sz w:val="22"/>
          <w:szCs w:val="22"/>
        </w:rPr>
        <w:t>Stipendia</w:t>
      </w:r>
    </w:p>
    <w:p w:rsidR="00202101" w:rsidRPr="004639F9" w:rsidRDefault="00202101" w:rsidP="004639F9">
      <w:pPr>
        <w:pStyle w:val="Default"/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080CA8" w:rsidRPr="004639F9" w:rsidRDefault="004639F9" w:rsidP="004639F9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639F9">
        <w:rPr>
          <w:rFonts w:asciiTheme="minorHAnsi" w:hAnsiTheme="minorHAnsi" w:cstheme="minorHAnsi"/>
          <w:b/>
          <w:sz w:val="22"/>
          <w:szCs w:val="22"/>
        </w:rPr>
        <w:t>Náklady nebo výdaje na pořízení hmotného a nehmotného majetku</w:t>
      </w:r>
    </w:p>
    <w:p w:rsidR="004639F9" w:rsidRPr="004639F9" w:rsidRDefault="004639F9" w:rsidP="004639F9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4639F9">
        <w:rPr>
          <w:rFonts w:cstheme="minorHAnsi"/>
          <w:color w:val="000000"/>
        </w:rPr>
        <w:t>náklady na pořízení dlouhodobého hmotného majetku</w:t>
      </w:r>
    </w:p>
    <w:p w:rsidR="004639F9" w:rsidRPr="004639F9" w:rsidRDefault="004639F9" w:rsidP="004639F9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4639F9">
        <w:rPr>
          <w:rFonts w:cstheme="minorHAnsi"/>
          <w:color w:val="000000"/>
        </w:rPr>
        <w:t>náklady na pořízení dlouhodobého nehmotného majetku</w:t>
      </w:r>
    </w:p>
    <w:p w:rsidR="004639F9" w:rsidRPr="004639F9" w:rsidRDefault="004639F9" w:rsidP="004639F9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4639F9">
        <w:rPr>
          <w:rFonts w:cstheme="minorHAnsi"/>
          <w:color w:val="000000"/>
        </w:rPr>
        <w:t>náklady na pořízení drobného hmotného majetku</w:t>
      </w:r>
    </w:p>
    <w:p w:rsidR="004639F9" w:rsidRPr="004639F9" w:rsidRDefault="004639F9" w:rsidP="004639F9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4639F9">
        <w:rPr>
          <w:rFonts w:cstheme="minorHAnsi"/>
          <w:color w:val="000000"/>
        </w:rPr>
        <w:t>náklady na pořízení drobného nehmotného majetku</w:t>
      </w:r>
    </w:p>
    <w:p w:rsidR="004639F9" w:rsidRPr="004639F9" w:rsidRDefault="004639F9" w:rsidP="004639F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4639F9" w:rsidRPr="004639F9" w:rsidRDefault="004639F9" w:rsidP="004639F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0000"/>
        </w:rPr>
      </w:pPr>
      <w:r w:rsidRPr="004639F9">
        <w:rPr>
          <w:rFonts w:cstheme="minorHAnsi"/>
          <w:b/>
          <w:color w:val="000000"/>
        </w:rPr>
        <w:t>Další provozní náklady nebo výdaje</w:t>
      </w:r>
    </w:p>
    <w:p w:rsidR="004639F9" w:rsidRPr="004639F9" w:rsidRDefault="004639F9" w:rsidP="004639F9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4639F9">
        <w:rPr>
          <w:rFonts w:cstheme="minorHAnsi"/>
          <w:color w:val="000000"/>
        </w:rPr>
        <w:t>náklady nebo výdaje na provoz majetku zakoupeného mimo projekt</w:t>
      </w:r>
    </w:p>
    <w:p w:rsidR="004639F9" w:rsidRPr="004639F9" w:rsidRDefault="004639F9" w:rsidP="004639F9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4639F9">
        <w:rPr>
          <w:rFonts w:cstheme="minorHAnsi"/>
          <w:color w:val="000000"/>
        </w:rPr>
        <w:t>náklady na materiál</w:t>
      </w:r>
    </w:p>
    <w:p w:rsidR="004639F9" w:rsidRPr="004639F9" w:rsidRDefault="004639F9" w:rsidP="004639F9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4639F9">
        <w:rPr>
          <w:rFonts w:cstheme="minorHAnsi"/>
          <w:color w:val="000000"/>
        </w:rPr>
        <w:t>cestovní náhrady</w:t>
      </w:r>
    </w:p>
    <w:p w:rsidR="004639F9" w:rsidRPr="004639F9" w:rsidRDefault="004639F9" w:rsidP="004639F9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4639F9">
        <w:rPr>
          <w:rFonts w:cstheme="minorHAnsi"/>
          <w:color w:val="000000"/>
        </w:rPr>
        <w:t>náklady nebo výdaje na zajištění pr</w:t>
      </w:r>
      <w:r w:rsidR="00C85DD4">
        <w:rPr>
          <w:rFonts w:cstheme="minorHAnsi"/>
          <w:color w:val="000000"/>
        </w:rPr>
        <w:t>áv k výsledkům výzkumu a vývoje</w:t>
      </w:r>
    </w:p>
    <w:p w:rsidR="004639F9" w:rsidRDefault="004639F9" w:rsidP="004639F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</w:rPr>
      </w:pPr>
    </w:p>
    <w:p w:rsidR="004639F9" w:rsidRPr="00C85DD4" w:rsidRDefault="004639F9" w:rsidP="004639F9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  <w:r w:rsidRPr="00C85DD4">
        <w:rPr>
          <w:b/>
          <w:bCs/>
        </w:rPr>
        <w:t>Náklady nebo výdaje na služby</w:t>
      </w:r>
    </w:p>
    <w:p w:rsidR="004639F9" w:rsidRPr="00C85DD4" w:rsidRDefault="004639F9" w:rsidP="004639F9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85DD4">
        <w:t xml:space="preserve">mohou činit maximálně </w:t>
      </w:r>
      <w:r w:rsidRPr="00C85DD4">
        <w:rPr>
          <w:b/>
          <w:bCs/>
        </w:rPr>
        <w:t xml:space="preserve">40 % </w:t>
      </w:r>
      <w:r w:rsidRPr="00C85DD4">
        <w:t>celkových uznaných nákladů projektu.</w:t>
      </w:r>
    </w:p>
    <w:p w:rsidR="00C85DD4" w:rsidRPr="00C85DD4" w:rsidRDefault="00C85DD4" w:rsidP="00C85DD4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85DD4">
        <w:t xml:space="preserve">způsobilými náklady </w:t>
      </w:r>
      <w:r w:rsidRPr="00C85DD4">
        <w:rPr>
          <w:u w:val="single"/>
        </w:rPr>
        <w:t>nejsou</w:t>
      </w:r>
      <w:r w:rsidRPr="00C85DD4">
        <w:t xml:space="preserve"> náklady na výzkumné služby zajišťované jiným subjektem</w:t>
      </w:r>
    </w:p>
    <w:p w:rsidR="00C85DD4" w:rsidRPr="00C85DD4" w:rsidRDefault="00C85DD4" w:rsidP="00C85DD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</w:rPr>
      </w:pPr>
    </w:p>
    <w:p w:rsidR="00C85DD4" w:rsidRPr="00C85DD4" w:rsidRDefault="00C85DD4" w:rsidP="00C85DD4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  <w:r w:rsidRPr="00C85DD4">
        <w:rPr>
          <w:b/>
          <w:bCs/>
        </w:rPr>
        <w:t>Doplňkové (režijní) náklady nebo výdaje</w:t>
      </w:r>
    </w:p>
    <w:p w:rsidR="00C85DD4" w:rsidRPr="00C85DD4" w:rsidRDefault="00C85DD4" w:rsidP="00C85DD4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85DD4">
        <w:t>náklady na energie, média, telekomunikační a datové služby, poštovné, úklid a ostrahu (další položky nejsou jako doplňkové režijní náklady způsobilé)</w:t>
      </w:r>
    </w:p>
    <w:p w:rsidR="00C85DD4" w:rsidRPr="00C85DD4" w:rsidRDefault="00C85DD4" w:rsidP="00C85DD4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85DD4">
        <w:t>doplňkové (režijní) náklady nebo výdaje mohou činit maximálně 8 % celkových uznaných nákladů projektu</w:t>
      </w:r>
    </w:p>
    <w:p w:rsidR="00C85DD4" w:rsidRPr="00C85DD4" w:rsidRDefault="00C85DD4" w:rsidP="00C85DD4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85DD4">
        <w:t>konkrétní maximální výši pro každou F/S stanoví ORF,</w:t>
      </w:r>
      <w:r>
        <w:t xml:space="preserve"> o procentu budete informováni</w:t>
      </w:r>
    </w:p>
    <w:p w:rsidR="00C85DD4" w:rsidRPr="00C85DD4" w:rsidRDefault="00C85DD4" w:rsidP="00C85DD4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C85DD4" w:rsidRPr="00C85DD4" w:rsidRDefault="00C85DD4" w:rsidP="00C85DD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u w:val="single"/>
        </w:rPr>
      </w:pPr>
    </w:p>
    <w:p w:rsidR="00C85DD4" w:rsidRPr="00C85DD4" w:rsidRDefault="00C85DD4" w:rsidP="00C85DD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</w:rPr>
      </w:pPr>
    </w:p>
    <w:sectPr w:rsidR="00C85DD4" w:rsidRPr="00C85D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86440"/>
    <w:multiLevelType w:val="hybridMultilevel"/>
    <w:tmpl w:val="4BE288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14877"/>
    <w:multiLevelType w:val="hybridMultilevel"/>
    <w:tmpl w:val="85C8B122"/>
    <w:lvl w:ilvl="0" w:tplc="F0DA82B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02372E"/>
    <w:multiLevelType w:val="hybridMultilevel"/>
    <w:tmpl w:val="18024E4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AC22F84"/>
    <w:multiLevelType w:val="hybridMultilevel"/>
    <w:tmpl w:val="F32211E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FF6BF7"/>
    <w:multiLevelType w:val="hybridMultilevel"/>
    <w:tmpl w:val="8A6240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350EA3"/>
    <w:multiLevelType w:val="hybridMultilevel"/>
    <w:tmpl w:val="4E06CE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BA3880"/>
    <w:multiLevelType w:val="hybridMultilevel"/>
    <w:tmpl w:val="71A8AD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3D2204"/>
    <w:multiLevelType w:val="hybridMultilevel"/>
    <w:tmpl w:val="3AE82D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AE694F"/>
    <w:multiLevelType w:val="hybridMultilevel"/>
    <w:tmpl w:val="81003C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432655"/>
    <w:multiLevelType w:val="hybridMultilevel"/>
    <w:tmpl w:val="8C82D4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1F0BEA"/>
    <w:multiLevelType w:val="hybridMultilevel"/>
    <w:tmpl w:val="910E34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3E07D9"/>
    <w:multiLevelType w:val="hybridMultilevel"/>
    <w:tmpl w:val="69AA02A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9441432"/>
    <w:multiLevelType w:val="hybridMultilevel"/>
    <w:tmpl w:val="7714DC0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1F626F"/>
    <w:multiLevelType w:val="hybridMultilevel"/>
    <w:tmpl w:val="F03273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DA67C6"/>
    <w:multiLevelType w:val="hybridMultilevel"/>
    <w:tmpl w:val="A3C09F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CD6FAB"/>
    <w:multiLevelType w:val="hybridMultilevel"/>
    <w:tmpl w:val="A4F27DE2"/>
    <w:lvl w:ilvl="0" w:tplc="F0DA82B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5"/>
  </w:num>
  <w:num w:numId="3">
    <w:abstractNumId w:val="13"/>
  </w:num>
  <w:num w:numId="4">
    <w:abstractNumId w:val="3"/>
  </w:num>
  <w:num w:numId="5">
    <w:abstractNumId w:val="12"/>
  </w:num>
  <w:num w:numId="6">
    <w:abstractNumId w:val="9"/>
  </w:num>
  <w:num w:numId="7">
    <w:abstractNumId w:val="8"/>
  </w:num>
  <w:num w:numId="8">
    <w:abstractNumId w:val="5"/>
  </w:num>
  <w:num w:numId="9">
    <w:abstractNumId w:val="4"/>
  </w:num>
  <w:num w:numId="10">
    <w:abstractNumId w:val="10"/>
  </w:num>
  <w:num w:numId="11">
    <w:abstractNumId w:val="7"/>
  </w:num>
  <w:num w:numId="12">
    <w:abstractNumId w:val="2"/>
  </w:num>
  <w:num w:numId="13">
    <w:abstractNumId w:val="6"/>
  </w:num>
  <w:num w:numId="14">
    <w:abstractNumId w:val="11"/>
  </w:num>
  <w:num w:numId="15">
    <w:abstractNumId w:val="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786"/>
    <w:rsid w:val="00023D2A"/>
    <w:rsid w:val="00080CA8"/>
    <w:rsid w:val="00123A75"/>
    <w:rsid w:val="00202101"/>
    <w:rsid w:val="0023497D"/>
    <w:rsid w:val="00377F05"/>
    <w:rsid w:val="004639F9"/>
    <w:rsid w:val="004D35E2"/>
    <w:rsid w:val="00657A24"/>
    <w:rsid w:val="006852B2"/>
    <w:rsid w:val="009A0446"/>
    <w:rsid w:val="00A64608"/>
    <w:rsid w:val="00BF0786"/>
    <w:rsid w:val="00C85DD4"/>
    <w:rsid w:val="00E62B0D"/>
    <w:rsid w:val="00ED3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DA8CDD-64F9-4ED6-BE14-5D5214E27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F078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23D2A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23D2A"/>
    <w:rPr>
      <w:color w:val="954F72" w:themeColor="followedHyperlink"/>
      <w:u w:val="single"/>
    </w:rPr>
  </w:style>
  <w:style w:type="paragraph" w:customStyle="1" w:styleId="Default">
    <w:name w:val="Default"/>
    <w:rsid w:val="00657A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A646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kcr.cz/vyhlaseni-1-verejne-souteze-naki-iii-na-obdobi-let-2023-2027-2769.html" TargetMode="External"/><Relationship Id="rId5" Type="http://schemas.openxmlformats.org/officeDocument/2006/relationships/hyperlink" Target="mailto:stodolova@vutbr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1211</Words>
  <Characters>7147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Stodolová Tereza</dc:creator>
  <cp:keywords/>
  <dc:description/>
  <cp:lastModifiedBy>Eva Vavrečková</cp:lastModifiedBy>
  <cp:revision>2</cp:revision>
  <dcterms:created xsi:type="dcterms:W3CDTF">2022-03-17T14:44:00Z</dcterms:created>
  <dcterms:modified xsi:type="dcterms:W3CDTF">2022-03-17T14:44:00Z</dcterms:modified>
</cp:coreProperties>
</file>